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FD7" w14:textId="77777777" w:rsidR="00956C9D" w:rsidRDefault="00956C9D"/>
    <w:p w14:paraId="56E224E9" w14:textId="77777777" w:rsidR="0075470C" w:rsidRDefault="0075470C"/>
    <w:p w14:paraId="55765820" w14:textId="77777777" w:rsidR="00956C9D" w:rsidRDefault="00956C9D"/>
    <w:p w14:paraId="16EF5110" w14:textId="7174238F" w:rsidR="00956C9D" w:rsidRPr="00FC5185" w:rsidRDefault="00956C9D" w:rsidP="00956C9D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FC5185">
        <w:rPr>
          <w:rFonts w:ascii="Arial" w:hAnsi="Arial" w:cs="Arial"/>
          <w:b/>
          <w:bCs/>
          <w:sz w:val="28"/>
          <w:szCs w:val="28"/>
        </w:rPr>
        <w:t>SUPERIOR COURT OF WASHINGTON</w:t>
      </w:r>
      <w:r w:rsidR="00FC5185">
        <w:rPr>
          <w:rFonts w:ascii="Arial" w:hAnsi="Arial" w:cs="Arial"/>
          <w:b/>
          <w:bCs/>
          <w:sz w:val="28"/>
          <w:szCs w:val="28"/>
        </w:rPr>
        <w:t xml:space="preserve"> </w:t>
      </w:r>
      <w:r w:rsidR="004C4726">
        <w:rPr>
          <w:rFonts w:ascii="Arial" w:hAnsi="Arial" w:cs="Arial"/>
          <w:b/>
          <w:bCs/>
          <w:sz w:val="28"/>
          <w:szCs w:val="28"/>
        </w:rPr>
        <w:t>–</w:t>
      </w:r>
      <w:r w:rsidR="00FC5185">
        <w:rPr>
          <w:rFonts w:ascii="Arial" w:hAnsi="Arial" w:cs="Arial"/>
          <w:b/>
          <w:bCs/>
          <w:sz w:val="28"/>
          <w:szCs w:val="28"/>
        </w:rPr>
        <w:t xml:space="preserve"> </w:t>
      </w:r>
      <w:r w:rsidR="00157711">
        <w:rPr>
          <w:rFonts w:ascii="Arial" w:hAnsi="Arial" w:cs="Arial"/>
          <w:b/>
          <w:bCs/>
          <w:sz w:val="28"/>
          <w:szCs w:val="28"/>
        </w:rPr>
        <w:t>BENTON</w:t>
      </w:r>
      <w:r w:rsidR="004C4726">
        <w:rPr>
          <w:rFonts w:ascii="Arial" w:hAnsi="Arial" w:cs="Arial"/>
          <w:b/>
          <w:bCs/>
          <w:sz w:val="28"/>
          <w:szCs w:val="28"/>
        </w:rPr>
        <w:t xml:space="preserve"> </w:t>
      </w:r>
      <w:r w:rsidRPr="00FC5185">
        <w:rPr>
          <w:rFonts w:ascii="Arial" w:hAnsi="Arial" w:cs="Arial"/>
          <w:b/>
          <w:bCs/>
          <w:sz w:val="28"/>
          <w:szCs w:val="28"/>
        </w:rPr>
        <w:t>COUNTY</w:t>
      </w:r>
    </w:p>
    <w:p w14:paraId="341F496A" w14:textId="77777777" w:rsidR="00956C9D" w:rsidRDefault="00956C9D"/>
    <w:tbl>
      <w:tblPr>
        <w:tblW w:w="9414" w:type="dxa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4979"/>
        <w:gridCol w:w="4435"/>
      </w:tblGrid>
      <w:tr w:rsidR="00956C9D" w:rsidRPr="00D8386B" w14:paraId="586A8B13" w14:textId="77777777" w:rsidTr="00956C9D">
        <w:trPr>
          <w:cantSplit/>
          <w:trHeight w:val="2151"/>
          <w:jc w:val="center"/>
        </w:trPr>
        <w:tc>
          <w:tcPr>
            <w:tcW w:w="49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CBE76C5" w14:textId="2E078CD2" w:rsidR="00956C9D" w:rsidRDefault="00956C9D" w:rsidP="004122A9">
            <w:pPr>
              <w:ind w:left="-1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the Minor Guardianship of:</w:t>
            </w:r>
          </w:p>
          <w:p w14:paraId="71DF3D2E" w14:textId="77777777" w:rsidR="00956C9D" w:rsidRDefault="00956C9D" w:rsidP="004122A9">
            <w:pPr>
              <w:tabs>
                <w:tab w:val="left" w:pos="4536"/>
              </w:tabs>
              <w:spacing w:before="480" w:after="0"/>
              <w:ind w:left="-140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1C3AF0D8" w14:textId="77777777" w:rsidR="00956C9D" w:rsidRDefault="00956C9D" w:rsidP="004122A9">
            <w:pPr>
              <w:tabs>
                <w:tab w:val="left" w:pos="4536"/>
              </w:tabs>
              <w:spacing w:after="0"/>
              <w:ind w:left="-1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E3F9D">
              <w:rPr>
                <w:rFonts w:ascii="Arial" w:hAnsi="Arial" w:cs="Arial"/>
                <w:sz w:val="22"/>
                <w:szCs w:val="22"/>
              </w:rPr>
              <w:t>Respondent</w:t>
            </w:r>
            <w:r>
              <w:rPr>
                <w:rFonts w:ascii="Arial" w:hAnsi="Arial" w:cs="Arial"/>
                <w:sz w:val="22"/>
                <w:szCs w:val="22"/>
              </w:rPr>
              <w:t>/s</w:t>
            </w:r>
            <w:r w:rsidRPr="006E3F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E3F9D">
              <w:rPr>
                <w:rFonts w:ascii="Arial" w:hAnsi="Arial" w:cs="Arial"/>
                <w:i/>
                <w:iCs/>
                <w:sz w:val="22"/>
                <w:szCs w:val="22"/>
              </w:rPr>
              <w:t>(minor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s/</w:t>
            </w:r>
            <w:r w:rsidRPr="006E3F9D">
              <w:rPr>
                <w:rFonts w:ascii="Arial" w:hAnsi="Arial" w:cs="Arial"/>
                <w:i/>
                <w:iCs/>
                <w:sz w:val="22"/>
                <w:szCs w:val="22"/>
              </w:rPr>
              <w:t>children)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64DEF" w14:textId="77777777" w:rsidR="00956C9D" w:rsidRDefault="00956C9D" w:rsidP="004122A9">
            <w:pPr>
              <w:tabs>
                <w:tab w:val="left" w:pos="432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No.</w:t>
            </w:r>
          </w:p>
          <w:p w14:paraId="6A589DE4" w14:textId="3114760D" w:rsidR="00956C9D" w:rsidRPr="00220BA3" w:rsidRDefault="00956C9D" w:rsidP="004122A9">
            <w:pPr>
              <w:tabs>
                <w:tab w:val="left" w:pos="944"/>
                <w:tab w:val="center" w:pos="4320"/>
                <w:tab w:val="right" w:pos="8640"/>
                <w:tab w:val="right" w:pos="9360"/>
              </w:tabs>
              <w:spacing w:before="60"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Order Extending Existing </w:t>
            </w:r>
            <w:r w:rsidRPr="00220BA3">
              <w:rPr>
                <w:rFonts w:ascii="Arial" w:hAnsi="Arial" w:cs="Arial"/>
                <w:b/>
                <w:sz w:val="22"/>
                <w:szCs w:val="22"/>
              </w:rPr>
              <w:t>Emergency Minor Guardianship and</w:t>
            </w:r>
            <w:r>
              <w:rPr>
                <w:rFonts w:ascii="Arial" w:hAnsi="Arial" w:cs="Arial"/>
                <w:b/>
                <w:sz w:val="22"/>
                <w:szCs w:val="22"/>
              </w:rPr>
              <w:t>/or</w:t>
            </w:r>
            <w:r w:rsidRPr="00220BA3">
              <w:rPr>
                <w:rFonts w:ascii="Arial" w:hAnsi="Arial" w:cs="Arial"/>
                <w:b/>
                <w:sz w:val="22"/>
                <w:szCs w:val="22"/>
              </w:rPr>
              <w:t xml:space="preserve"> Restraining Order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– and Notice of Hearing</w:t>
            </w:r>
          </w:p>
          <w:p w14:paraId="64AE2C63" w14:textId="77777777" w:rsidR="00956C9D" w:rsidRDefault="00956C9D" w:rsidP="004122A9">
            <w:pPr>
              <w:tabs>
                <w:tab w:val="left" w:pos="944"/>
                <w:tab w:val="center" w:pos="4320"/>
                <w:tab w:val="right" w:pos="8640"/>
                <w:tab w:val="right" w:pos="936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334DF5">
              <w:rPr>
                <w:rFonts w:ascii="Arial" w:hAnsi="Arial" w:cs="Arial"/>
                <w:sz w:val="22"/>
                <w:szCs w:val="22"/>
              </w:rPr>
              <w:t>ORAPEMG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8E9B5C6" w14:textId="3CAD53B9" w:rsidR="00956C9D" w:rsidRPr="00422BA2" w:rsidRDefault="007221E4" w:rsidP="004122A9">
            <w:pPr>
              <w:tabs>
                <w:tab w:val="right" w:pos="9360"/>
              </w:tabs>
              <w:spacing w:before="60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="00956C9D">
              <w:rPr>
                <w:rFonts w:ascii="Arial" w:hAnsi="Arial" w:cs="Arial"/>
                <w:sz w:val="22"/>
                <w:szCs w:val="22"/>
              </w:rPr>
              <w:t>Clerk’s action required</w:t>
            </w:r>
            <w:r w:rsidR="00956C9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956C9D" w:rsidRPr="00631474">
              <w:rPr>
                <w:rFonts w:ascii="Arial" w:hAnsi="Arial" w:cs="Arial"/>
                <w:b/>
                <w:sz w:val="20"/>
                <w:szCs w:val="20"/>
              </w:rPr>
              <w:t xml:space="preserve">1, </w:t>
            </w:r>
            <w:r w:rsidR="00956C9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6C9D" w:rsidRPr="0063147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956C9D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, 5, 6</w:t>
            </w:r>
          </w:p>
          <w:p w14:paraId="08EF1E50" w14:textId="77777777" w:rsidR="00956C9D" w:rsidRPr="003B19DA" w:rsidRDefault="00956C9D" w:rsidP="004122A9">
            <w:pPr>
              <w:tabs>
                <w:tab w:val="right" w:pos="9360"/>
              </w:tabs>
              <w:spacing w:before="60" w:after="0"/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 w:rsidRPr="003B19DA">
              <w:rPr>
                <w:rFonts w:ascii="Arial Narrow" w:hAnsi="Arial Narrow"/>
                <w:b/>
                <w:sz w:val="22"/>
              </w:rPr>
              <w:t>[  ]</w:t>
            </w:r>
            <w:proofErr w:type="gramEnd"/>
            <w:r w:rsidRPr="003B19DA">
              <w:rPr>
                <w:rFonts w:ascii="Arial Narrow" w:hAnsi="Arial Narrow"/>
                <w:b/>
                <w:sz w:val="22"/>
              </w:rPr>
              <w:t xml:space="preserve"> Interpreter required </w:t>
            </w:r>
            <w:proofErr w:type="gramStart"/>
            <w:r w:rsidRPr="003B19DA">
              <w:rPr>
                <w:rFonts w:ascii="Arial Narrow" w:hAnsi="Arial Narrow"/>
                <w:b/>
                <w:sz w:val="22"/>
              </w:rPr>
              <w:t>in:_</w:t>
            </w:r>
            <w:proofErr w:type="gramEnd"/>
            <w:r w:rsidRPr="003B19DA">
              <w:rPr>
                <w:rFonts w:ascii="Arial Narrow" w:hAnsi="Arial Narrow"/>
                <w:b/>
                <w:sz w:val="22"/>
              </w:rPr>
              <w:t>_____________ (language)</w:t>
            </w:r>
          </w:p>
        </w:tc>
      </w:tr>
    </w:tbl>
    <w:p w14:paraId="0A663198" w14:textId="77777777" w:rsidR="00956C9D" w:rsidRPr="00CA2662" w:rsidRDefault="00956C9D" w:rsidP="00956C9D">
      <w:pPr>
        <w:spacing w:before="120" w:after="0"/>
        <w:jc w:val="center"/>
        <w:outlineLvl w:val="0"/>
        <w:rPr>
          <w:rFonts w:ascii="Arial" w:hAnsi="Arial" w:cs="Arial"/>
          <w:b/>
        </w:rPr>
      </w:pPr>
      <w:r w:rsidRPr="00CA2662">
        <w:rPr>
          <w:rFonts w:ascii="Arial" w:hAnsi="Arial" w:cs="Arial"/>
          <w:b/>
        </w:rPr>
        <w:t>Order Extending Existing Emergency Minor Guardianship Order and/or Restraining Order – and Notice of Hearing</w:t>
      </w:r>
    </w:p>
    <w:p w14:paraId="0D8957F5" w14:textId="77777777" w:rsidR="00956C9D" w:rsidRPr="00CA2662" w:rsidRDefault="00956C9D" w:rsidP="00956C9D">
      <w:pPr>
        <w:spacing w:before="120" w:after="0"/>
        <w:jc w:val="center"/>
        <w:outlineLvl w:val="0"/>
        <w:rPr>
          <w:rFonts w:ascii="Arial" w:hAnsi="Arial" w:cs="Arial"/>
          <w:b/>
        </w:rPr>
      </w:pPr>
    </w:p>
    <w:p w14:paraId="69000D45" w14:textId="77777777" w:rsidR="00956C9D" w:rsidRPr="00CA2662" w:rsidRDefault="00956C9D" w:rsidP="00956C9D">
      <w:pPr>
        <w:pStyle w:val="WAItem"/>
        <w:numPr>
          <w:ilvl w:val="0"/>
          <w:numId w:val="5"/>
        </w:numPr>
        <w:tabs>
          <w:tab w:val="clear" w:pos="540"/>
        </w:tabs>
        <w:spacing w:before="0" w:after="120"/>
        <w:rPr>
          <w:szCs w:val="24"/>
        </w:rPr>
      </w:pPr>
      <w:r w:rsidRPr="00CA2662">
        <w:rPr>
          <w:szCs w:val="24"/>
        </w:rPr>
        <w:t xml:space="preserve">Guardianship Summary:  </w:t>
      </w:r>
    </w:p>
    <w:p w14:paraId="3052444A" w14:textId="14B4C5DC" w:rsidR="007221E4" w:rsidRPr="00CA2662" w:rsidRDefault="007221E4" w:rsidP="007221E4">
      <w:pPr>
        <w:pStyle w:val="WAItem"/>
        <w:numPr>
          <w:ilvl w:val="0"/>
          <w:numId w:val="0"/>
        </w:numPr>
        <w:tabs>
          <w:tab w:val="clear" w:pos="540"/>
        </w:tabs>
        <w:spacing w:before="0" w:after="120"/>
        <w:ind w:left="720"/>
        <w:rPr>
          <w:szCs w:val="24"/>
        </w:rPr>
      </w:pPr>
      <w:r w:rsidRPr="00CA2662">
        <w:rPr>
          <w:szCs w:val="24"/>
        </w:rPr>
        <w:t>Initial exparte Immediate Emergency order filed: ____________________________</w:t>
      </w:r>
    </w:p>
    <w:p w14:paraId="420A03E8" w14:textId="77777777" w:rsidR="00956C9D" w:rsidRPr="00CA2662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0" w:after="120"/>
        <w:ind w:left="720"/>
        <w:rPr>
          <w:szCs w:val="24"/>
        </w:rPr>
      </w:pPr>
      <w:r w:rsidRPr="00CA2662">
        <w:rPr>
          <w:szCs w:val="24"/>
        </w:rPr>
        <w:t>The Emergency Minor Guardianship Order entered on ________________________ is hereby extended and ends after the hearing listed below.</w:t>
      </w:r>
    </w:p>
    <w:p w14:paraId="01C4C37F" w14:textId="77777777" w:rsidR="00956C9D" w:rsidRPr="00CA2662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120"/>
        <w:ind w:left="720" w:hanging="720"/>
        <w:rPr>
          <w:b w:val="0"/>
          <w:szCs w:val="24"/>
        </w:rPr>
      </w:pPr>
      <w:r w:rsidRPr="00CA2662">
        <w:rPr>
          <w:szCs w:val="24"/>
        </w:rPr>
        <w:t>2.</w:t>
      </w:r>
      <w:r w:rsidRPr="00CA2662">
        <w:rPr>
          <w:szCs w:val="24"/>
        </w:rPr>
        <w:tab/>
        <w:t xml:space="preserve">Hearing Notice – </w:t>
      </w:r>
      <w:r w:rsidRPr="00CA2662">
        <w:rPr>
          <w:b w:val="0"/>
          <w:szCs w:val="24"/>
        </w:rPr>
        <w:t xml:space="preserve">The court will consider extending this order and the other requests in the </w:t>
      </w:r>
      <w:r w:rsidRPr="00CA2662">
        <w:rPr>
          <w:b w:val="0"/>
          <w:i/>
          <w:szCs w:val="24"/>
        </w:rPr>
        <w:t>Emergency Minor Guardianship Order</w:t>
      </w:r>
      <w:r w:rsidRPr="00CA2662">
        <w:rPr>
          <w:b w:val="0"/>
          <w:szCs w:val="24"/>
        </w:rPr>
        <w:t xml:space="preserve"> at a court hearing:</w:t>
      </w:r>
    </w:p>
    <w:p w14:paraId="748C8A25" w14:textId="77777777" w:rsidR="00956C9D" w:rsidRPr="00CA2662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120"/>
        <w:ind w:left="720" w:hanging="720"/>
        <w:rPr>
          <w:b w:val="0"/>
          <w:spacing w:val="-2"/>
          <w:szCs w:val="24"/>
        </w:rPr>
      </w:pPr>
    </w:p>
    <w:p w14:paraId="4E9C9153" w14:textId="77777777" w:rsidR="00956C9D" w:rsidRPr="00CA2662" w:rsidRDefault="00956C9D" w:rsidP="00956C9D">
      <w:pPr>
        <w:tabs>
          <w:tab w:val="left" w:pos="1260"/>
          <w:tab w:val="left" w:pos="5310"/>
          <w:tab w:val="left" w:pos="6930"/>
        </w:tabs>
        <w:spacing w:before="120" w:after="0"/>
        <w:ind w:left="540"/>
        <w:rPr>
          <w:rFonts w:ascii="Arial" w:eastAsia="Calibri" w:hAnsi="Arial" w:cs="Arial"/>
        </w:rPr>
      </w:pPr>
      <w:r w:rsidRPr="00CA2662">
        <w:rPr>
          <w:noProof/>
          <w:lang w:eastAsia="en-US"/>
        </w:rPr>
        <w:drawing>
          <wp:anchor distT="0" distB="0" distL="114300" distR="114300" simplePos="0" relativeHeight="251659264" behindDoc="0" locked="1" layoutInCell="1" allowOverlap="1" wp14:anchorId="520D8069" wp14:editId="208D6681">
            <wp:simplePos x="0" y="0"/>
            <wp:positionH relativeFrom="character">
              <wp:posOffset>-691515</wp:posOffset>
            </wp:positionH>
            <wp:positionV relativeFrom="paragraph">
              <wp:posOffset>78105</wp:posOffset>
            </wp:positionV>
            <wp:extent cx="584200" cy="584200"/>
            <wp:effectExtent l="0" t="0" r="6350" b="6350"/>
            <wp:wrapNone/>
            <wp:docPr id="4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62">
        <w:rPr>
          <w:rFonts w:ascii="Arial" w:hAnsi="Arial" w:cs="Arial"/>
        </w:rPr>
        <w:t>for:</w:t>
      </w:r>
      <w:r w:rsidRPr="00CA2662">
        <w:rPr>
          <w:rFonts w:ascii="Arial" w:hAnsi="Arial" w:cs="Arial"/>
        </w:rPr>
        <w:tab/>
      </w:r>
      <w:r w:rsidRPr="00CA2662">
        <w:rPr>
          <w:rFonts w:ascii="Arial" w:hAnsi="Arial" w:cs="Arial"/>
          <w:u w:val="single"/>
        </w:rPr>
        <w:tab/>
      </w:r>
      <w:r w:rsidRPr="00CA2662">
        <w:rPr>
          <w:rFonts w:ascii="Arial" w:hAnsi="Arial" w:cs="Arial"/>
        </w:rPr>
        <w:t xml:space="preserve"> at:  9:00</w:t>
      </w:r>
      <w:r w:rsidRPr="00CA2662">
        <w:rPr>
          <w:rFonts w:ascii="Arial" w:hAnsi="Arial" w:cs="Arial"/>
          <w:iCs/>
        </w:rPr>
        <w:t xml:space="preserve"> [X]</w:t>
      </w:r>
      <w:r w:rsidRPr="00CA2662">
        <w:rPr>
          <w:rFonts w:ascii="Arial" w:eastAsia="Calibri" w:hAnsi="Arial" w:cs="Arial"/>
        </w:rPr>
        <w:t xml:space="preserve"> a.m.  </w:t>
      </w:r>
      <w:proofErr w:type="gramStart"/>
      <w:r w:rsidRPr="00CA2662">
        <w:rPr>
          <w:rFonts w:ascii="Arial" w:hAnsi="Arial" w:cs="Arial"/>
          <w:iCs/>
        </w:rPr>
        <w:t>[  ]</w:t>
      </w:r>
      <w:proofErr w:type="gramEnd"/>
      <w:r w:rsidRPr="00CA2662">
        <w:rPr>
          <w:rFonts w:ascii="Arial" w:eastAsia="Calibri" w:hAnsi="Arial" w:cs="Arial"/>
        </w:rPr>
        <w:t xml:space="preserve"> p.m.</w:t>
      </w:r>
    </w:p>
    <w:p w14:paraId="677FEC80" w14:textId="77777777" w:rsidR="00956C9D" w:rsidRPr="00CA2662" w:rsidRDefault="00956C9D" w:rsidP="00956C9D">
      <w:pPr>
        <w:tabs>
          <w:tab w:val="left" w:pos="5940"/>
        </w:tabs>
        <w:spacing w:after="0"/>
        <w:ind w:left="1260"/>
        <w:rPr>
          <w:rFonts w:ascii="Arial" w:hAnsi="Arial" w:cs="Arial"/>
          <w:i/>
        </w:rPr>
      </w:pPr>
      <w:r w:rsidRPr="00CA2662">
        <w:rPr>
          <w:rFonts w:ascii="Arial" w:hAnsi="Arial" w:cs="Arial"/>
          <w:i/>
        </w:rPr>
        <w:t>Date</w:t>
      </w:r>
      <w:r w:rsidRPr="00CA2662">
        <w:rPr>
          <w:rFonts w:ascii="Arial" w:hAnsi="Arial" w:cs="Arial"/>
          <w:i/>
        </w:rPr>
        <w:tab/>
        <w:t>Time</w:t>
      </w:r>
    </w:p>
    <w:p w14:paraId="31A0D20D" w14:textId="43ADACB9" w:rsidR="00956C9D" w:rsidRPr="00CA2662" w:rsidRDefault="00956C9D" w:rsidP="00956C9D">
      <w:pPr>
        <w:tabs>
          <w:tab w:val="left" w:pos="1267"/>
          <w:tab w:val="left" w:pos="9180"/>
        </w:tabs>
        <w:spacing w:before="120" w:after="0"/>
        <w:ind w:left="540"/>
        <w:rPr>
          <w:rFonts w:ascii="Arial" w:hAnsi="Arial" w:cs="Arial"/>
          <w:u w:val="single"/>
        </w:rPr>
      </w:pPr>
      <w:r w:rsidRPr="00CA2662">
        <w:rPr>
          <w:rFonts w:ascii="Arial" w:hAnsi="Arial" w:cs="Arial"/>
        </w:rPr>
        <w:t>at:</w:t>
      </w:r>
      <w:r w:rsidRPr="00CA2662">
        <w:rPr>
          <w:rFonts w:ascii="Arial" w:hAnsi="Arial" w:cs="Arial"/>
        </w:rPr>
        <w:tab/>
      </w:r>
      <w:r w:rsidR="00157711">
        <w:rPr>
          <w:rFonts w:ascii="Arial" w:hAnsi="Arial" w:cs="Arial"/>
          <w:u w:val="single"/>
        </w:rPr>
        <w:t>7122 W. Okanogan Place, Ste. A130, Kennewick, WA 99336</w:t>
      </w:r>
      <w:r w:rsidR="00F32696">
        <w:rPr>
          <w:rFonts w:ascii="Arial" w:hAnsi="Arial" w:cs="Arial"/>
          <w:u w:val="single"/>
        </w:rPr>
        <w:t xml:space="preserve"> </w:t>
      </w:r>
    </w:p>
    <w:p w14:paraId="01A7179D" w14:textId="77777777" w:rsidR="00956C9D" w:rsidRPr="00CA2662" w:rsidRDefault="00956C9D" w:rsidP="00956C9D">
      <w:pPr>
        <w:tabs>
          <w:tab w:val="left" w:pos="1267"/>
          <w:tab w:val="left" w:pos="9180"/>
        </w:tabs>
        <w:spacing w:after="0"/>
        <w:ind w:left="1260"/>
        <w:rPr>
          <w:rFonts w:ascii="Arial" w:hAnsi="Arial" w:cs="Arial"/>
        </w:rPr>
      </w:pPr>
      <w:r w:rsidRPr="00CA2662">
        <w:rPr>
          <w:rFonts w:ascii="Arial" w:hAnsi="Arial" w:cs="Arial"/>
          <w:i/>
        </w:rPr>
        <w:t>Court’s Address</w:t>
      </w:r>
    </w:p>
    <w:p w14:paraId="0241A22E" w14:textId="77777777" w:rsidR="00956C9D" w:rsidRPr="00CA2662" w:rsidRDefault="00956C9D" w:rsidP="00956C9D">
      <w:pPr>
        <w:tabs>
          <w:tab w:val="left" w:pos="1260"/>
          <w:tab w:val="left" w:pos="9180"/>
        </w:tabs>
        <w:spacing w:before="120" w:after="0"/>
        <w:ind w:left="547"/>
        <w:rPr>
          <w:rFonts w:ascii="Arial" w:hAnsi="Arial" w:cs="Arial"/>
        </w:rPr>
      </w:pPr>
      <w:r w:rsidRPr="00CA2662">
        <w:rPr>
          <w:rFonts w:ascii="Arial" w:hAnsi="Arial" w:cs="Arial"/>
        </w:rPr>
        <w:t>in:</w:t>
      </w:r>
      <w:r w:rsidRPr="00CA2662">
        <w:rPr>
          <w:rFonts w:ascii="Arial" w:hAnsi="Arial" w:cs="Arial"/>
        </w:rPr>
        <w:tab/>
      </w:r>
      <w:r w:rsidRPr="00CA2662">
        <w:rPr>
          <w:rFonts w:ascii="Arial" w:hAnsi="Arial" w:cs="Arial"/>
          <w:u w:val="single"/>
        </w:rPr>
        <w:t>MINOR GUARDIANSHIP DOCKET</w:t>
      </w:r>
    </w:p>
    <w:p w14:paraId="2AF75E69" w14:textId="77777777" w:rsidR="00956C9D" w:rsidRPr="00CA2662" w:rsidRDefault="00956C9D" w:rsidP="00956C9D">
      <w:pPr>
        <w:tabs>
          <w:tab w:val="left" w:pos="6660"/>
          <w:tab w:val="left" w:pos="9180"/>
          <w:tab w:val="right" w:pos="9360"/>
        </w:tabs>
        <w:spacing w:after="0"/>
        <w:ind w:left="1260"/>
        <w:rPr>
          <w:rFonts w:ascii="Arial" w:hAnsi="Arial" w:cs="Arial"/>
          <w:i/>
        </w:rPr>
      </w:pPr>
      <w:r w:rsidRPr="00CA2662">
        <w:rPr>
          <w:rFonts w:ascii="Arial" w:hAnsi="Arial" w:cs="Arial"/>
          <w:i/>
        </w:rPr>
        <w:t>Docket/Calendar</w:t>
      </w:r>
    </w:p>
    <w:p w14:paraId="2C569693" w14:textId="77777777" w:rsidR="00956C9D" w:rsidRPr="00FC5185" w:rsidRDefault="00956C9D" w:rsidP="00956C9D">
      <w:pPr>
        <w:tabs>
          <w:tab w:val="left" w:pos="6660"/>
          <w:tab w:val="left" w:pos="9180"/>
          <w:tab w:val="right" w:pos="9360"/>
        </w:tabs>
        <w:spacing w:after="0"/>
        <w:ind w:left="1260"/>
        <w:rPr>
          <w:rFonts w:ascii="Arial" w:hAnsi="Arial" w:cs="Arial"/>
          <w:i/>
          <w:sz w:val="28"/>
          <w:szCs w:val="28"/>
        </w:rPr>
      </w:pPr>
    </w:p>
    <w:p w14:paraId="10DB46F8" w14:textId="77777777" w:rsidR="00956C9D" w:rsidRPr="00FC5185" w:rsidRDefault="00956C9D" w:rsidP="00956C9D">
      <w:pPr>
        <w:tabs>
          <w:tab w:val="left" w:pos="540"/>
          <w:tab w:val="right" w:pos="9360"/>
        </w:tabs>
        <w:spacing w:before="120" w:after="0"/>
        <w:ind w:left="540"/>
        <w:rPr>
          <w:rFonts w:ascii="Arial" w:hAnsi="Arial" w:cs="Arial"/>
          <w:sz w:val="28"/>
          <w:szCs w:val="28"/>
        </w:rPr>
      </w:pPr>
      <w:r w:rsidRPr="00FC5185">
        <w:rPr>
          <w:rFonts w:ascii="Arial" w:hAnsi="Arial" w:cs="Arial"/>
          <w:b/>
          <w:i/>
          <w:sz w:val="28"/>
          <w:szCs w:val="28"/>
        </w:rPr>
        <w:t xml:space="preserve">Warning! </w:t>
      </w:r>
      <w:r w:rsidRPr="00FC5185">
        <w:rPr>
          <w:rFonts w:ascii="Arial" w:hAnsi="Arial" w:cs="Arial"/>
          <w:sz w:val="28"/>
          <w:szCs w:val="28"/>
        </w:rPr>
        <w:t>If you do not go to the hearing above, the court may sign orders without hearing your side.</w:t>
      </w:r>
    </w:p>
    <w:p w14:paraId="473E4919" w14:textId="77777777" w:rsidR="00956C9D" w:rsidRPr="003B19DA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120" w:after="120"/>
        <w:ind w:left="720" w:hanging="720"/>
        <w:rPr>
          <w:sz w:val="22"/>
          <w:szCs w:val="22"/>
        </w:rPr>
      </w:pPr>
      <w:r>
        <w:rPr>
          <w:sz w:val="22"/>
          <w:szCs w:val="22"/>
        </w:rPr>
        <w:t>3</w:t>
      </w:r>
      <w:r w:rsidRPr="003B19DA">
        <w:rPr>
          <w:sz w:val="22"/>
          <w:szCs w:val="22"/>
        </w:rPr>
        <w:t>.</w:t>
      </w:r>
      <w:r w:rsidRPr="003B19DA">
        <w:rPr>
          <w:sz w:val="22"/>
          <w:szCs w:val="22"/>
        </w:rPr>
        <w:tab/>
        <w:t>Findings</w:t>
      </w:r>
      <w:r>
        <w:rPr>
          <w:sz w:val="22"/>
          <w:szCs w:val="22"/>
        </w:rPr>
        <w:t>.</w:t>
      </w:r>
    </w:p>
    <w:p w14:paraId="3B8715FB" w14:textId="77777777" w:rsidR="00956C9D" w:rsidRDefault="00956C9D" w:rsidP="00956C9D">
      <w:pPr>
        <w:tabs>
          <w:tab w:val="left" w:pos="9180"/>
        </w:tabs>
        <w:spacing w:after="12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The court has reviewed the Order on Emergency Minor Guardianship previously filed in this cause and is familiar with the file in this case. </w:t>
      </w:r>
      <w:r>
        <w:rPr>
          <w:rFonts w:ascii="Arial" w:hAnsi="Arial" w:cs="Arial"/>
          <w:sz w:val="22"/>
          <w:szCs w:val="22"/>
        </w:rPr>
        <w:t xml:space="preserve">The court finds that the children’s </w:t>
      </w:r>
      <w:r>
        <w:rPr>
          <w:rFonts w:ascii="Arial" w:hAnsi="Arial" w:cs="Arial"/>
          <w:sz w:val="22"/>
          <w:szCs w:val="22"/>
        </w:rPr>
        <w:lastRenderedPageBreak/>
        <w:t>health, safety, or welfare will be substantially and irreparably harmed if the Order on Emergency Minor Guardianship is not extended until a full hearing on the Minor Guardianship can be held.</w:t>
      </w:r>
    </w:p>
    <w:p w14:paraId="4863061D" w14:textId="77777777" w:rsidR="00956C9D" w:rsidRDefault="00956C9D" w:rsidP="00956C9D">
      <w:pPr>
        <w:tabs>
          <w:tab w:val="left" w:pos="9180"/>
        </w:tabs>
        <w:spacing w:after="120"/>
        <w:ind w:left="1080" w:hanging="360"/>
        <w:rPr>
          <w:rFonts w:ascii="Arial" w:hAnsi="Arial" w:cs="Arial"/>
          <w:sz w:val="22"/>
          <w:szCs w:val="22"/>
          <w:u w:val="single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Other findings: </w:t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19EE6EC3" w14:textId="77777777" w:rsidR="00956C9D" w:rsidRPr="003B19DA" w:rsidRDefault="00956C9D" w:rsidP="00956C9D">
      <w:pPr>
        <w:pStyle w:val="WABigSubhead"/>
        <w:numPr>
          <w:ilvl w:val="0"/>
          <w:numId w:val="3"/>
        </w:numPr>
        <w:tabs>
          <w:tab w:val="left" w:pos="0"/>
          <w:tab w:val="right" w:pos="9360"/>
        </w:tabs>
        <w:suppressAutoHyphens/>
        <w:spacing w:before="0" w:after="120"/>
        <w:ind w:left="0"/>
        <w:rPr>
          <w:sz w:val="22"/>
          <w:szCs w:val="22"/>
        </w:rPr>
      </w:pPr>
      <w:r w:rsidRPr="003B19DA">
        <w:rPr>
          <w:sz w:val="22"/>
          <w:szCs w:val="22"/>
        </w:rPr>
        <w:t>Court Orders</w:t>
      </w:r>
      <w:r>
        <w:rPr>
          <w:sz w:val="22"/>
          <w:szCs w:val="22"/>
        </w:rPr>
        <w:t>.</w:t>
      </w:r>
    </w:p>
    <w:p w14:paraId="6B1BFBB7" w14:textId="0E074EF5" w:rsidR="00956C9D" w:rsidRPr="003B19DA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0" w:after="120"/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Pr="003B19DA">
        <w:rPr>
          <w:sz w:val="22"/>
          <w:szCs w:val="22"/>
        </w:rPr>
        <w:t>.</w:t>
      </w:r>
      <w:r w:rsidRPr="003B19DA">
        <w:rPr>
          <w:sz w:val="22"/>
          <w:szCs w:val="22"/>
        </w:rPr>
        <w:tab/>
        <w:t>Custody (immediate guardianship)</w:t>
      </w:r>
      <w:r>
        <w:rPr>
          <w:sz w:val="22"/>
          <w:szCs w:val="22"/>
        </w:rPr>
        <w:t>.  The Custody order of the Order on Emergency Minor Guardianship referenced in paragraph 1 remains in effect.</w:t>
      </w:r>
    </w:p>
    <w:p w14:paraId="2B948342" w14:textId="0FA6CB19" w:rsidR="00956C9D" w:rsidRPr="009F7C7E" w:rsidRDefault="00956C9D" w:rsidP="00956C9D">
      <w:pPr>
        <w:pStyle w:val="WABody38flush"/>
        <w:spacing w:before="0" w:after="120"/>
        <w:ind w:left="720"/>
      </w:pPr>
      <w:r w:rsidRPr="009F7C7E">
        <w:rPr>
          <w:b/>
          <w:bCs/>
        </w:rPr>
        <w:t>Clerk’s Action:</w:t>
      </w:r>
      <w:r>
        <w:rPr>
          <w:b/>
          <w:bCs/>
        </w:rPr>
        <w:t xml:space="preserve"> </w:t>
      </w:r>
      <w:r w:rsidRPr="009F7C7E">
        <w:t xml:space="preserve">The clerk shall issue </w:t>
      </w:r>
      <w:r>
        <w:t>L</w:t>
      </w:r>
      <w:r w:rsidRPr="009F7C7E">
        <w:t xml:space="preserve">etters </w:t>
      </w:r>
      <w:r>
        <w:t xml:space="preserve">of Limited Guardianship </w:t>
      </w:r>
      <w:r w:rsidRPr="009F7C7E">
        <w:t xml:space="preserve">to the person named above that expire on the date of the hearing listed in </w:t>
      </w:r>
      <w:r w:rsidR="001107EF">
        <w:rPr>
          <w:b/>
        </w:rPr>
        <w:t>2</w:t>
      </w:r>
      <w:r w:rsidRPr="009F7C7E">
        <w:t>.</w:t>
      </w:r>
    </w:p>
    <w:p w14:paraId="7B7C447A" w14:textId="77777777" w:rsidR="00956C9D" w:rsidRDefault="00956C9D" w:rsidP="00956C9D">
      <w:pPr>
        <w:pStyle w:val="WABody6AboveHang"/>
        <w:spacing w:before="0" w:after="120"/>
        <w:ind w:left="1232"/>
      </w:pPr>
      <w:proofErr w:type="gramStart"/>
      <w:r>
        <w:t>[  ]</w:t>
      </w:r>
      <w:proofErr w:type="gramEnd"/>
      <w:r>
        <w:tab/>
        <w:t xml:space="preserve">Until the hearing, the guardian has </w:t>
      </w:r>
      <w:r w:rsidRPr="00BE65B9">
        <w:rPr>
          <w:b/>
          <w:bCs/>
        </w:rPr>
        <w:t>only</w:t>
      </w:r>
      <w:r>
        <w:t xml:space="preserve"> the following powers:</w:t>
      </w:r>
    </w:p>
    <w:p w14:paraId="695C03CA" w14:textId="77777777" w:rsidR="00956C9D" w:rsidRDefault="00956C9D" w:rsidP="00956C9D">
      <w:pPr>
        <w:pStyle w:val="PL-Level1indentbelowbubble"/>
        <w:tabs>
          <w:tab w:val="left" w:pos="1620"/>
          <w:tab w:val="right" w:pos="9360"/>
        </w:tabs>
        <w:spacing w:before="0" w:after="120"/>
        <w:ind w:left="1232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</w:t>
      </w:r>
      <w:r w:rsidRPr="00A7654A">
        <w:rPr>
          <w:rFonts w:ascii="Arial" w:hAnsi="Arial" w:cs="Arial"/>
        </w:rPr>
        <w:t xml:space="preserve">  ]</w:t>
      </w:r>
      <w:proofErr w:type="gramEnd"/>
      <w:r>
        <w:rPr>
          <w:rFonts w:ascii="Arial" w:hAnsi="Arial" w:cs="Arial"/>
        </w:rPr>
        <w:tab/>
        <w:t>Healthcare decisions, including mental health</w:t>
      </w:r>
    </w:p>
    <w:p w14:paraId="0A0A45CF" w14:textId="77777777" w:rsidR="00956C9D" w:rsidRDefault="00956C9D" w:rsidP="00956C9D">
      <w:pPr>
        <w:pStyle w:val="PL-Level1indentbelowbubble"/>
        <w:tabs>
          <w:tab w:val="left" w:pos="1620"/>
          <w:tab w:val="right" w:pos="9360"/>
        </w:tabs>
        <w:spacing w:before="0" w:after="120"/>
        <w:ind w:left="1232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ab/>
        <w:t>School/educational decisions</w:t>
      </w:r>
    </w:p>
    <w:p w14:paraId="4724DF7B" w14:textId="77777777" w:rsidR="00956C9D" w:rsidRDefault="00956C9D" w:rsidP="00956C9D">
      <w:pPr>
        <w:pStyle w:val="PL-Level1indentbelowbubble"/>
        <w:tabs>
          <w:tab w:val="left" w:pos="1620"/>
          <w:tab w:val="right" w:pos="9360"/>
        </w:tabs>
        <w:spacing w:before="0" w:after="120"/>
        <w:ind w:left="1232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ab/>
        <w:t>Access to and ability to release healthcare records</w:t>
      </w:r>
    </w:p>
    <w:p w14:paraId="6C9E3DE2" w14:textId="77777777" w:rsidR="00956C9D" w:rsidRDefault="00956C9D" w:rsidP="00956C9D">
      <w:pPr>
        <w:pStyle w:val="PL-Level1indentbelowbubble"/>
        <w:tabs>
          <w:tab w:val="left" w:pos="1620"/>
          <w:tab w:val="left" w:pos="9180"/>
        </w:tabs>
        <w:spacing w:before="0" w:after="120"/>
        <w:ind w:left="1232" w:firstLine="0"/>
        <w:rPr>
          <w:rFonts w:ascii="Arial" w:hAnsi="Arial" w:cs="Arial"/>
          <w:u w:val="single"/>
        </w:rPr>
      </w:pP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ab/>
        <w:t xml:space="preserve">Other powers </w:t>
      </w:r>
      <w:r w:rsidRPr="002C4E18">
        <w:rPr>
          <w:rFonts w:ascii="Arial" w:hAnsi="Arial" w:cs="Arial"/>
          <w:i/>
          <w:iCs/>
        </w:rPr>
        <w:t>(specify)</w:t>
      </w:r>
      <w:r w:rsidRPr="00220BA3">
        <w:rPr>
          <w:rFonts w:ascii="Arial" w:hAnsi="Arial" w:cs="Arial"/>
          <w:iCs/>
        </w:rPr>
        <w:t xml:space="preserve">: </w:t>
      </w:r>
      <w:r>
        <w:rPr>
          <w:rFonts w:ascii="Arial" w:hAnsi="Arial" w:cs="Arial"/>
          <w:u w:val="single"/>
        </w:rPr>
        <w:tab/>
      </w:r>
    </w:p>
    <w:p w14:paraId="0DB8FCE4" w14:textId="77777777" w:rsidR="00956C9D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0" w:after="120"/>
        <w:ind w:left="720" w:hanging="720"/>
      </w:pPr>
      <w:r>
        <w:rPr>
          <w:sz w:val="22"/>
          <w:szCs w:val="22"/>
        </w:rPr>
        <w:t>5</w:t>
      </w:r>
      <w:r w:rsidRPr="003B19DA">
        <w:rPr>
          <w:sz w:val="22"/>
          <w:szCs w:val="22"/>
        </w:rPr>
        <w:t>.</w:t>
      </w:r>
      <w:r w:rsidRPr="003B19DA">
        <w:rPr>
          <w:sz w:val="22"/>
          <w:szCs w:val="22"/>
        </w:rPr>
        <w:tab/>
        <w:t>Temporary Restraining Orders</w:t>
      </w:r>
      <w:r>
        <w:rPr>
          <w:sz w:val="22"/>
          <w:szCs w:val="22"/>
        </w:rPr>
        <w:t>.</w:t>
      </w:r>
    </w:p>
    <w:p w14:paraId="0CCA7EFD" w14:textId="77777777" w:rsidR="00956C9D" w:rsidRPr="00B0075D" w:rsidRDefault="00956C9D" w:rsidP="00956C9D">
      <w:pPr>
        <w:pStyle w:val="WABody6AboveHang"/>
        <w:spacing w:before="0" w:after="120"/>
        <w:ind w:left="1080" w:hanging="360"/>
      </w:pPr>
      <w:proofErr w:type="gramStart"/>
      <w:r w:rsidRPr="00B0075D">
        <w:t>[  ]</w:t>
      </w:r>
      <w:proofErr w:type="gramEnd"/>
      <w:r w:rsidRPr="00B0075D">
        <w:tab/>
        <w:t>No request</w:t>
      </w:r>
      <w:r>
        <w:t xml:space="preserve"> made</w:t>
      </w:r>
      <w:r w:rsidRPr="00B0075D">
        <w:t>.</w:t>
      </w:r>
    </w:p>
    <w:p w14:paraId="4F766050" w14:textId="77777777" w:rsidR="00956C9D" w:rsidRDefault="00956C9D" w:rsidP="00956C9D">
      <w:pPr>
        <w:pStyle w:val="WABody6AboveHang"/>
        <w:spacing w:before="0" w:after="120"/>
        <w:ind w:left="1080" w:hanging="360"/>
      </w:pPr>
      <w:proofErr w:type="gramStart"/>
      <w:r w:rsidRPr="00B0075D">
        <w:t>[  ]</w:t>
      </w:r>
      <w:proofErr w:type="gramEnd"/>
      <w:r w:rsidRPr="00B0075D">
        <w:tab/>
      </w:r>
      <w:r>
        <w:t>Request denied</w:t>
      </w:r>
      <w:r w:rsidRPr="00B0075D">
        <w:t>.</w:t>
      </w:r>
    </w:p>
    <w:p w14:paraId="0B59C3F1" w14:textId="458E9920" w:rsidR="00956C9D" w:rsidRDefault="00956C9D" w:rsidP="00956C9D">
      <w:pPr>
        <w:pStyle w:val="WABody4AboveIndented"/>
        <w:tabs>
          <w:tab w:val="clear" w:pos="5400"/>
          <w:tab w:val="left" w:pos="6750"/>
        </w:tabs>
        <w:spacing w:before="0" w:after="120"/>
        <w:ind w:left="1080"/>
        <w:rPr>
          <w:b/>
        </w:rPr>
      </w:pPr>
      <w:proofErr w:type="gramStart"/>
      <w:r w:rsidRPr="00860BEC">
        <w:t>[  ]</w:t>
      </w:r>
      <w:proofErr w:type="gramEnd"/>
      <w:r>
        <w:rPr>
          <w:b/>
        </w:rPr>
        <w:tab/>
        <w:t xml:space="preserve">Remains the same as previously ordered. </w:t>
      </w:r>
    </w:p>
    <w:p w14:paraId="0DBEB717" w14:textId="77777777" w:rsidR="00956C9D" w:rsidRPr="00647E07" w:rsidRDefault="00956C9D" w:rsidP="00956C9D">
      <w:pPr>
        <w:pStyle w:val="WABody4AboveIndented"/>
        <w:tabs>
          <w:tab w:val="clear" w:pos="5400"/>
          <w:tab w:val="left" w:pos="6750"/>
        </w:tabs>
        <w:spacing w:before="0" w:after="120"/>
        <w:ind w:left="0" w:firstLine="0"/>
        <w:rPr>
          <w:b/>
          <w:bCs/>
        </w:rPr>
      </w:pPr>
      <w:r w:rsidRPr="00647E07">
        <w:rPr>
          <w:b/>
          <w:bCs/>
        </w:rPr>
        <w:t>6.</w:t>
      </w:r>
      <w:r w:rsidRPr="00647E07">
        <w:rPr>
          <w:b/>
          <w:bCs/>
        </w:rPr>
        <w:tab/>
        <w:t>Bond.</w:t>
      </w:r>
    </w:p>
    <w:p w14:paraId="6882AC38" w14:textId="77777777" w:rsidR="00956C9D" w:rsidRDefault="00956C9D" w:rsidP="00956C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9360"/>
        </w:tabs>
        <w:spacing w:after="120"/>
        <w:ind w:left="1080" w:hanging="360"/>
        <w:rPr>
          <w:rFonts w:ascii="Arial" w:hAnsi="Arial" w:cs="Arial"/>
          <w:spacing w:val="-2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pacing w:val="-2"/>
          <w:sz w:val="22"/>
          <w:szCs w:val="22"/>
        </w:rPr>
        <w:t>No bond or security is required.</w:t>
      </w:r>
      <w:r>
        <w:rPr>
          <w:rFonts w:ascii="Arial" w:hAnsi="Arial" w:cs="Arial"/>
          <w:spacing w:val="-2"/>
          <w:sz w:val="22"/>
          <w:szCs w:val="22"/>
        </w:rPr>
        <w:tab/>
      </w:r>
    </w:p>
    <w:p w14:paraId="7815C964" w14:textId="77777777" w:rsidR="00956C9D" w:rsidRDefault="00956C9D" w:rsidP="00956C9D">
      <w:pPr>
        <w:tabs>
          <w:tab w:val="left" w:pos="5760"/>
          <w:tab w:val="left" w:pos="6120"/>
          <w:tab w:val="right" w:pos="9360"/>
        </w:tabs>
        <w:spacing w:after="120"/>
        <w:ind w:left="1080" w:hanging="360"/>
        <w:rPr>
          <w:rFonts w:ascii="Arial" w:hAnsi="Arial" w:cs="Arial"/>
          <w:spacing w:val="-2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>(Name):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must file a bond or post security.</w:t>
      </w:r>
    </w:p>
    <w:p w14:paraId="76DBF47D" w14:textId="77777777" w:rsidR="00956C9D" w:rsidRDefault="00956C9D" w:rsidP="00956C9D">
      <w:pPr>
        <w:tabs>
          <w:tab w:val="left" w:pos="3600"/>
          <w:tab w:val="left" w:pos="6120"/>
          <w:tab w:val="right" w:pos="9360"/>
        </w:tabs>
        <w:spacing w:after="120"/>
        <w:ind w:left="1080" w:hanging="7"/>
        <w:rPr>
          <w:rFonts w:ascii="Arial" w:hAnsi="Arial" w:cs="Arial"/>
          <w:spacing w:val="-2"/>
          <w:sz w:val="22"/>
          <w:szCs w:val="22"/>
          <w:u w:val="single"/>
        </w:rPr>
      </w:pPr>
      <w:r>
        <w:rPr>
          <w:rFonts w:ascii="Arial" w:hAnsi="Arial" w:cs="Arial"/>
          <w:i/>
          <w:spacing w:val="-2"/>
          <w:sz w:val="22"/>
          <w:szCs w:val="22"/>
        </w:rPr>
        <w:t>Amount:</w:t>
      </w:r>
      <w:r>
        <w:rPr>
          <w:rFonts w:ascii="Arial" w:hAnsi="Arial" w:cs="Arial"/>
          <w:spacing w:val="-2"/>
          <w:sz w:val="22"/>
          <w:szCs w:val="22"/>
        </w:rPr>
        <w:t xml:space="preserve"> $</w:t>
      </w:r>
      <w:r>
        <w:rPr>
          <w:rFonts w:ascii="Arial" w:hAnsi="Arial" w:cs="Arial"/>
          <w:spacing w:val="-2"/>
          <w:sz w:val="22"/>
          <w:szCs w:val="22"/>
          <w:u w:val="single"/>
        </w:rPr>
        <w:tab/>
      </w:r>
      <w:r>
        <w:rPr>
          <w:rFonts w:ascii="Arial" w:hAnsi="Arial" w:cs="Arial"/>
          <w:spacing w:val="-2"/>
          <w:sz w:val="22"/>
          <w:szCs w:val="22"/>
        </w:rPr>
        <w:t>.</w:t>
      </w:r>
    </w:p>
    <w:p w14:paraId="6F3F66A7" w14:textId="7538F89F" w:rsidR="00956C9D" w:rsidRPr="003B19DA" w:rsidRDefault="00956C9D" w:rsidP="00956C9D">
      <w:pPr>
        <w:pStyle w:val="WAItem"/>
        <w:numPr>
          <w:ilvl w:val="0"/>
          <w:numId w:val="0"/>
        </w:numPr>
        <w:tabs>
          <w:tab w:val="clear" w:pos="540"/>
        </w:tabs>
        <w:spacing w:before="0" w:after="120"/>
        <w:ind w:left="720" w:hanging="720"/>
        <w:rPr>
          <w:sz w:val="22"/>
          <w:szCs w:val="22"/>
          <w:u w:val="single"/>
        </w:rPr>
      </w:pPr>
      <w:r>
        <w:rPr>
          <w:sz w:val="22"/>
          <w:szCs w:val="22"/>
        </w:rPr>
        <w:t>7</w:t>
      </w:r>
      <w:r w:rsidRPr="003B19DA">
        <w:rPr>
          <w:sz w:val="22"/>
          <w:szCs w:val="22"/>
        </w:rPr>
        <w:t>.</w:t>
      </w:r>
      <w:r w:rsidRPr="003B19DA">
        <w:rPr>
          <w:sz w:val="22"/>
          <w:szCs w:val="22"/>
        </w:rPr>
        <w:tab/>
        <w:t>Other orders</w:t>
      </w:r>
      <w:r>
        <w:rPr>
          <w:sz w:val="22"/>
          <w:szCs w:val="22"/>
        </w:rPr>
        <w:t>.</w:t>
      </w:r>
    </w:p>
    <w:p w14:paraId="5D2E49CF" w14:textId="77777777" w:rsidR="00956C9D" w:rsidRDefault="00956C9D" w:rsidP="00956C9D">
      <w:pPr>
        <w:pStyle w:val="PL-Level1indentbelowbubble"/>
        <w:tabs>
          <w:tab w:val="right" w:pos="9180"/>
        </w:tabs>
        <w:spacing w:before="0" w:after="120"/>
        <w:ind w:left="1080"/>
        <w:rPr>
          <w:rFonts w:ascii="Arial" w:hAnsi="Arial" w:cs="Arial"/>
          <w:u w:val="single"/>
        </w:rPr>
      </w:pPr>
      <w:r>
        <w:rPr>
          <w:rFonts w:ascii="Arial" w:hAnsi="Arial" w:cs="Arial"/>
        </w:rPr>
        <w:t>[  ]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  <w:t>_______________________________</w:t>
      </w:r>
    </w:p>
    <w:p w14:paraId="5601D17C" w14:textId="77777777" w:rsidR="00956C9D" w:rsidRPr="003B19DA" w:rsidRDefault="00956C9D" w:rsidP="00956C9D">
      <w:pPr>
        <w:keepNext/>
        <w:tabs>
          <w:tab w:val="left" w:pos="3330"/>
          <w:tab w:val="left" w:pos="7110"/>
          <w:tab w:val="left" w:pos="9360"/>
        </w:tabs>
        <w:spacing w:after="120"/>
        <w:outlineLvl w:val="0"/>
        <w:rPr>
          <w:rFonts w:ascii="Arial" w:hAnsi="Arial" w:cs="Arial"/>
          <w:b/>
          <w:spacing w:val="-2"/>
          <w:sz w:val="22"/>
          <w:szCs w:val="22"/>
        </w:rPr>
      </w:pPr>
      <w:r w:rsidRPr="003B19DA">
        <w:rPr>
          <w:rFonts w:ascii="Arial" w:hAnsi="Arial" w:cs="Arial"/>
          <w:b/>
          <w:sz w:val="22"/>
          <w:szCs w:val="22"/>
        </w:rPr>
        <w:t>Ordered.</w:t>
      </w:r>
    </w:p>
    <w:p w14:paraId="1ECE6F25" w14:textId="77777777" w:rsidR="00956C9D" w:rsidRDefault="00956C9D" w:rsidP="00956C9D">
      <w:pPr>
        <w:keepNext/>
        <w:tabs>
          <w:tab w:val="left" w:pos="3240"/>
          <w:tab w:val="left" w:pos="3600"/>
          <w:tab w:val="left" w:pos="9180"/>
        </w:tabs>
        <w:spacing w:after="0"/>
        <w:rPr>
          <w:rFonts w:ascii="Arial" w:eastAsia="Times New Roman" w:hAnsi="Arial" w:cs="Arial"/>
          <w:sz w:val="22"/>
          <w:szCs w:val="22"/>
          <w:u w:val="single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AC6C22" wp14:editId="4CBD1F34">
                <wp:simplePos x="0" y="0"/>
                <wp:positionH relativeFrom="column">
                  <wp:posOffset>2240915</wp:posOffset>
                </wp:positionH>
                <wp:positionV relativeFrom="paragraph">
                  <wp:posOffset>19685</wp:posOffset>
                </wp:positionV>
                <wp:extent cx="164465" cy="65405"/>
                <wp:effectExtent l="0" t="7620" r="0" b="0"/>
                <wp:wrapNone/>
                <wp:docPr id="6" name="Isosceles Tri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39B02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76.45pt;margin-top:1.55pt;width:12.95pt;height:5.1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" fillcolor="black" stroked="f">
                <o:lock v:ext="edit" aspectratio="t"/>
              </v:shape>
            </w:pict>
          </mc:Fallback>
        </mc:AlternateContent>
      </w:r>
      <w:r>
        <w:rPr>
          <w:rFonts w:ascii="Arial" w:eastAsia="Times New Roman" w:hAnsi="Arial" w:cs="Arial"/>
          <w:sz w:val="22"/>
          <w:szCs w:val="22"/>
          <w:u w:val="single"/>
        </w:rPr>
        <w:tab/>
      </w:r>
      <w:r>
        <w:rPr>
          <w:rFonts w:ascii="Arial" w:eastAsia="Times New Roman" w:hAnsi="Arial" w:cs="Arial"/>
          <w:sz w:val="22"/>
          <w:szCs w:val="22"/>
        </w:rPr>
        <w:tab/>
      </w:r>
      <w:r>
        <w:rPr>
          <w:rFonts w:ascii="Arial" w:eastAsia="Times New Roman" w:hAnsi="Arial" w:cs="Arial"/>
          <w:sz w:val="22"/>
          <w:szCs w:val="22"/>
          <w:u w:val="single"/>
        </w:rPr>
        <w:tab/>
      </w:r>
    </w:p>
    <w:p w14:paraId="708AA3E6" w14:textId="77777777" w:rsidR="00956C9D" w:rsidRDefault="00956C9D" w:rsidP="00956C9D">
      <w:pPr>
        <w:tabs>
          <w:tab w:val="left" w:pos="2160"/>
          <w:tab w:val="left" w:pos="3600"/>
        </w:tabs>
        <w:spacing w:after="120"/>
        <w:outlineLvl w:val="0"/>
        <w:rPr>
          <w:rFonts w:ascii="Arial" w:eastAsia="Times New Roman" w:hAnsi="Arial" w:cs="Arial"/>
          <w:i/>
          <w:sz w:val="20"/>
          <w:szCs w:val="20"/>
        </w:rPr>
      </w:pPr>
      <w:r>
        <w:rPr>
          <w:rFonts w:ascii="Arial" w:eastAsia="Times New Roman" w:hAnsi="Arial" w:cs="Arial"/>
          <w:i/>
          <w:sz w:val="20"/>
          <w:szCs w:val="20"/>
        </w:rPr>
        <w:t>Date</w:t>
      </w:r>
      <w:r>
        <w:rPr>
          <w:rFonts w:ascii="Arial" w:eastAsia="Times New Roman" w:hAnsi="Arial" w:cs="Arial"/>
          <w:i/>
          <w:sz w:val="20"/>
          <w:szCs w:val="20"/>
        </w:rPr>
        <w:tab/>
        <w:t>Time</w:t>
      </w:r>
      <w:r>
        <w:rPr>
          <w:rFonts w:ascii="Arial" w:eastAsia="Times New Roman" w:hAnsi="Arial" w:cs="Arial"/>
          <w:i/>
          <w:sz w:val="20"/>
          <w:szCs w:val="20"/>
        </w:rPr>
        <w:tab/>
      </w:r>
      <w:r w:rsidRPr="00220BA3">
        <w:rPr>
          <w:rFonts w:ascii="Arial" w:eastAsia="Times New Roman" w:hAnsi="Arial" w:cs="Arial"/>
          <w:b/>
          <w:i/>
          <w:sz w:val="20"/>
          <w:szCs w:val="20"/>
        </w:rPr>
        <w:t>Judge or Commissioner</w:t>
      </w:r>
    </w:p>
    <w:p w14:paraId="11BE9702" w14:textId="77777777" w:rsidR="00956C9D" w:rsidRDefault="00956C9D" w:rsidP="00956C9D">
      <w:pPr>
        <w:suppressLineNumbers/>
        <w:tabs>
          <w:tab w:val="left" w:pos="4860"/>
          <w:tab w:val="left" w:pos="10080"/>
        </w:tabs>
        <w:spacing w:after="120"/>
        <w:outlineLvl w:val="0"/>
        <w:rPr>
          <w:rFonts w:ascii="Arial" w:hAnsi="Arial"/>
          <w:sz w:val="20"/>
          <w:szCs w:val="20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62F957" wp14:editId="06044438">
                <wp:simplePos x="0" y="0"/>
                <wp:positionH relativeFrom="margin">
                  <wp:align>left</wp:align>
                </wp:positionH>
                <wp:positionV relativeFrom="paragraph">
                  <wp:posOffset>264795</wp:posOffset>
                </wp:positionV>
                <wp:extent cx="164465" cy="65405"/>
                <wp:effectExtent l="0" t="7620" r="0" b="0"/>
                <wp:wrapNone/>
                <wp:docPr id="7" name="Isosceles Tri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58DDE" id="Isosceles Triangle 2" o:spid="_x0000_s1026" type="#_x0000_t5" style="position:absolute;margin-left:0;margin-top:20.85pt;width:12.95pt;height:5.15pt;rotation:90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" fillcolor="black" stroked="f">
                <o:lock v:ext="edit" aspectratio="t"/>
                <w10:wrap anchorx="margin"/>
              </v:shape>
            </w:pict>
          </mc:Fallback>
        </mc:AlternateContent>
      </w:r>
      <w:r>
        <w:rPr>
          <w:rFonts w:ascii="Arial" w:hAnsi="Arial" w:cs="Arial"/>
          <w:spacing w:val="-2"/>
          <w:sz w:val="22"/>
          <w:szCs w:val="22"/>
        </w:rPr>
        <w:t xml:space="preserve">Presented by: </w:t>
      </w: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pacing w:val="-2"/>
          <w:sz w:val="22"/>
          <w:szCs w:val="22"/>
        </w:rPr>
        <w:t xml:space="preserve">Petitioner  </w:t>
      </w:r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Respondent</w:t>
      </w:r>
    </w:p>
    <w:p w14:paraId="57B3E34B" w14:textId="77777777" w:rsidR="00956C9D" w:rsidRDefault="00956C9D" w:rsidP="00956C9D">
      <w:pPr>
        <w:suppressLineNumbers/>
        <w:tabs>
          <w:tab w:val="left" w:pos="0"/>
          <w:tab w:val="left" w:pos="3960"/>
          <w:tab w:val="left" w:pos="4230"/>
          <w:tab w:val="left" w:pos="7920"/>
          <w:tab w:val="left" w:pos="8190"/>
          <w:tab w:val="left" w:pos="9180"/>
        </w:tabs>
        <w:spacing w:before="240" w:after="0"/>
        <w:jc w:val="both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2B239D99" w14:textId="77777777" w:rsidR="00956C9D" w:rsidRDefault="00956C9D" w:rsidP="00956C9D">
      <w:pPr>
        <w:tabs>
          <w:tab w:val="left" w:pos="450"/>
          <w:tab w:val="left" w:pos="4230"/>
          <w:tab w:val="left" w:pos="8190"/>
        </w:tabs>
        <w:spacing w:after="120"/>
        <w:jc w:val="both"/>
        <w:rPr>
          <w:rFonts w:ascii="Arial" w:hAnsi="Arial"/>
          <w:i/>
          <w:color w:val="000000"/>
          <w:sz w:val="20"/>
          <w:szCs w:val="20"/>
        </w:rPr>
      </w:pPr>
      <w:r>
        <w:rPr>
          <w:rFonts w:ascii="Arial" w:hAnsi="Arial"/>
          <w:i/>
          <w:iCs/>
          <w:color w:val="000000"/>
          <w:sz w:val="20"/>
          <w:szCs w:val="20"/>
        </w:rPr>
        <w:t>Sign here</w:t>
      </w:r>
      <w:r>
        <w:rPr>
          <w:rFonts w:ascii="Arial" w:hAnsi="Arial"/>
          <w:i/>
          <w:iCs/>
          <w:color w:val="000000"/>
          <w:sz w:val="20"/>
          <w:szCs w:val="20"/>
        </w:rPr>
        <w:tab/>
      </w:r>
      <w:r>
        <w:rPr>
          <w:rFonts w:ascii="Arial" w:hAnsi="Arial"/>
          <w:i/>
          <w:color w:val="000000"/>
          <w:sz w:val="20"/>
          <w:szCs w:val="20"/>
        </w:rPr>
        <w:t xml:space="preserve">Print name </w:t>
      </w:r>
      <w:r>
        <w:rPr>
          <w:rFonts w:ascii="Arial" w:hAnsi="Arial"/>
          <w:i/>
          <w:iCs/>
          <w:color w:val="000000"/>
          <w:sz w:val="20"/>
          <w:szCs w:val="20"/>
        </w:rPr>
        <w:t>(if lawyer, also list WSBA #)</w:t>
      </w:r>
      <w:r>
        <w:rPr>
          <w:rFonts w:ascii="Arial" w:hAnsi="Arial"/>
          <w:i/>
          <w:color w:val="000000"/>
          <w:sz w:val="20"/>
          <w:szCs w:val="20"/>
        </w:rPr>
        <w:tab/>
        <w:t>Date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956C9D" w14:paraId="24F3285E" w14:textId="77777777" w:rsidTr="00CA2662">
        <w:trPr>
          <w:trHeight w:val="1268"/>
        </w:trPr>
        <w:tc>
          <w:tcPr>
            <w:tcW w:w="9576" w:type="dxa"/>
          </w:tcPr>
          <w:p w14:paraId="1061B8E6" w14:textId="77777777" w:rsidR="00956C9D" w:rsidRPr="00CA2662" w:rsidRDefault="00956C9D" w:rsidP="004122A9">
            <w:pPr>
              <w:pStyle w:val="WAinstructionbox"/>
              <w:spacing w:before="0"/>
              <w:rPr>
                <w:i w:val="0"/>
                <w:iCs w:val="0"/>
                <w:sz w:val="20"/>
                <w:szCs w:val="20"/>
              </w:rPr>
            </w:pPr>
            <w:r w:rsidRPr="00CA2662">
              <w:rPr>
                <w:b/>
                <w:bCs/>
                <w:sz w:val="20"/>
                <w:szCs w:val="20"/>
              </w:rPr>
              <w:t>Important!</w:t>
            </w:r>
            <w:r w:rsidRPr="00CA2662">
              <w:rPr>
                <w:sz w:val="20"/>
                <w:szCs w:val="20"/>
              </w:rPr>
              <w:t xml:space="preserve"> </w:t>
            </w:r>
            <w:r w:rsidRPr="00CA2662">
              <w:rPr>
                <w:b/>
                <w:bCs/>
                <w:i w:val="0"/>
                <w:iCs w:val="0"/>
                <w:sz w:val="20"/>
                <w:szCs w:val="20"/>
              </w:rPr>
              <w:t>Within 48 hours</w:t>
            </w:r>
            <w:r w:rsidRPr="00CA2662">
              <w:rPr>
                <w:i w:val="0"/>
                <w:iCs w:val="0"/>
                <w:sz w:val="20"/>
                <w:szCs w:val="20"/>
              </w:rPr>
              <w:t xml:space="preserve"> after the court signs this </w:t>
            </w:r>
            <w:r w:rsidRPr="00CA2662">
              <w:rPr>
                <w:sz w:val="20"/>
                <w:szCs w:val="20"/>
              </w:rPr>
              <w:t>Order</w:t>
            </w:r>
            <w:r w:rsidRPr="00CA2662">
              <w:rPr>
                <w:i w:val="0"/>
                <w:iCs w:val="0"/>
                <w:sz w:val="20"/>
                <w:szCs w:val="20"/>
              </w:rPr>
              <w:t xml:space="preserve">, you must serve this </w:t>
            </w:r>
            <w:r w:rsidRPr="00CA2662">
              <w:rPr>
                <w:sz w:val="20"/>
                <w:szCs w:val="20"/>
              </w:rPr>
              <w:t>Order</w:t>
            </w:r>
            <w:r w:rsidRPr="00CA2662">
              <w:rPr>
                <w:i w:val="0"/>
                <w:iCs w:val="0"/>
                <w:sz w:val="20"/>
                <w:szCs w:val="20"/>
              </w:rPr>
              <w:t xml:space="preserve"> to:</w:t>
            </w:r>
          </w:p>
          <w:p w14:paraId="0FFEF985" w14:textId="77777777" w:rsidR="00956C9D" w:rsidRPr="00CA2662" w:rsidRDefault="00956C9D" w:rsidP="004122A9">
            <w:pPr>
              <w:pStyle w:val="WAinstructionbox"/>
              <w:numPr>
                <w:ilvl w:val="0"/>
                <w:numId w:val="4"/>
              </w:numPr>
              <w:spacing w:before="0" w:after="0"/>
              <w:rPr>
                <w:i w:val="0"/>
                <w:iCs w:val="0"/>
                <w:sz w:val="20"/>
                <w:szCs w:val="20"/>
              </w:rPr>
            </w:pPr>
            <w:r w:rsidRPr="00CA2662">
              <w:rPr>
                <w:i w:val="0"/>
                <w:iCs w:val="0"/>
                <w:sz w:val="20"/>
                <w:szCs w:val="20"/>
              </w:rPr>
              <w:t>every parent,</w:t>
            </w:r>
          </w:p>
          <w:p w14:paraId="43B70C01" w14:textId="77777777" w:rsidR="00956C9D" w:rsidRPr="00CA2662" w:rsidRDefault="00956C9D" w:rsidP="004122A9">
            <w:pPr>
              <w:pStyle w:val="WAinstructionbox"/>
              <w:numPr>
                <w:ilvl w:val="0"/>
                <w:numId w:val="4"/>
              </w:numPr>
              <w:spacing w:before="0" w:after="0"/>
              <w:rPr>
                <w:i w:val="0"/>
                <w:iCs w:val="0"/>
                <w:sz w:val="20"/>
                <w:szCs w:val="20"/>
              </w:rPr>
            </w:pPr>
            <w:r w:rsidRPr="00CA2662">
              <w:rPr>
                <w:i w:val="0"/>
                <w:iCs w:val="0"/>
                <w:sz w:val="20"/>
                <w:szCs w:val="20"/>
              </w:rPr>
              <w:t>any child 12 or older,</w:t>
            </w:r>
          </w:p>
          <w:p w14:paraId="60544E0A" w14:textId="77777777" w:rsidR="00956C9D" w:rsidRPr="00CA2662" w:rsidRDefault="00956C9D" w:rsidP="004122A9">
            <w:pPr>
              <w:pStyle w:val="WAinstructionbox"/>
              <w:numPr>
                <w:ilvl w:val="0"/>
                <w:numId w:val="4"/>
              </w:numPr>
              <w:spacing w:before="0" w:after="0"/>
              <w:rPr>
                <w:i w:val="0"/>
                <w:iCs w:val="0"/>
                <w:sz w:val="20"/>
                <w:szCs w:val="20"/>
              </w:rPr>
            </w:pPr>
            <w:r w:rsidRPr="00CA2662">
              <w:rPr>
                <w:i w:val="0"/>
                <w:iCs w:val="0"/>
                <w:sz w:val="20"/>
                <w:szCs w:val="20"/>
              </w:rPr>
              <w:t>anyone having custody of the children, and</w:t>
            </w:r>
          </w:p>
          <w:p w14:paraId="1D42C102" w14:textId="77777777" w:rsidR="00956C9D" w:rsidRPr="00A45B33" w:rsidRDefault="00956C9D" w:rsidP="004122A9">
            <w:pPr>
              <w:pStyle w:val="WAinstructionbox"/>
              <w:numPr>
                <w:ilvl w:val="0"/>
                <w:numId w:val="4"/>
              </w:numPr>
              <w:spacing w:before="0"/>
            </w:pPr>
            <w:r w:rsidRPr="00CA2662">
              <w:rPr>
                <w:i w:val="0"/>
                <w:iCs w:val="0"/>
                <w:sz w:val="20"/>
                <w:szCs w:val="20"/>
              </w:rPr>
              <w:t>any lawyer appointed.</w:t>
            </w:r>
          </w:p>
        </w:tc>
      </w:tr>
    </w:tbl>
    <w:p w14:paraId="4AE5F387" w14:textId="77777777" w:rsidR="008E7A96" w:rsidRDefault="008E7A96" w:rsidP="00CA2662"/>
    <w:sectPr w:rsidR="008E7A96" w:rsidSect="00CA2662">
      <w:footerReference w:type="default" r:id="rId9"/>
      <w:pgSz w:w="12240" w:h="15840"/>
      <w:pgMar w:top="1440" w:right="1440" w:bottom="1440" w:left="1440" w:header="864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9B806" w14:textId="77777777" w:rsidR="00890C6D" w:rsidRDefault="00890C6D" w:rsidP="00201F7A">
      <w:pPr>
        <w:spacing w:after="0"/>
      </w:pPr>
      <w:r>
        <w:separator/>
      </w:r>
    </w:p>
  </w:endnote>
  <w:endnote w:type="continuationSeparator" w:id="0">
    <w:p w14:paraId="776EA529" w14:textId="77777777" w:rsidR="00890C6D" w:rsidRDefault="00890C6D" w:rsidP="00201F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2E62" w14:textId="6701A110" w:rsidR="00201F7A" w:rsidRPr="00201F7A" w:rsidRDefault="00201F7A" w:rsidP="00201F7A">
    <w:pPr>
      <w:pStyle w:val="Footer"/>
      <w:spacing w:before="100" w:beforeAutospacing="1" w:after="100" w:afterAutospacing="1"/>
      <w:rPr>
        <w:color w:val="808080" w:themeColor="background1" w:themeShade="80"/>
        <w:sz w:val="18"/>
        <w:szCs w:val="18"/>
      </w:rPr>
    </w:pPr>
    <w:r w:rsidRPr="00201F7A">
      <w:rPr>
        <w:color w:val="808080" w:themeColor="background1" w:themeShade="80"/>
        <w:sz w:val="18"/>
        <w:szCs w:val="18"/>
      </w:rPr>
      <w:t xml:space="preserve">Order Extending Existing Emergency Minor Guardianship and/or Restraining Order – and Notice of Hearing </w:t>
    </w:r>
    <w:r w:rsidR="00157711">
      <w:rPr>
        <w:color w:val="808080" w:themeColor="background1" w:themeShade="80"/>
        <w:sz w:val="18"/>
        <w:szCs w:val="18"/>
      </w:rPr>
      <w:t xml:space="preserve">8.29.2026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BBC9" w14:textId="77777777" w:rsidR="00890C6D" w:rsidRDefault="00890C6D" w:rsidP="00201F7A">
      <w:pPr>
        <w:spacing w:after="0"/>
      </w:pPr>
      <w:r>
        <w:separator/>
      </w:r>
    </w:p>
  </w:footnote>
  <w:footnote w:type="continuationSeparator" w:id="0">
    <w:p w14:paraId="4EA2D2B6" w14:textId="77777777" w:rsidR="00890C6D" w:rsidRDefault="00890C6D" w:rsidP="00201F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32C3"/>
    <w:multiLevelType w:val="hybridMultilevel"/>
    <w:tmpl w:val="373EC998"/>
    <w:lvl w:ilvl="0" w:tplc="82E29DCA">
      <w:start w:val="1"/>
      <w:numFmt w:val="bullet"/>
      <w:pStyle w:val="WABigSubhead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5503F"/>
    <w:multiLevelType w:val="hybridMultilevel"/>
    <w:tmpl w:val="9A26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44A34"/>
    <w:multiLevelType w:val="hybridMultilevel"/>
    <w:tmpl w:val="1F6CD51A"/>
    <w:lvl w:ilvl="0" w:tplc="D12C0842">
      <w:start w:val="1"/>
      <w:numFmt w:val="decimal"/>
      <w:pStyle w:val="WAItem"/>
      <w:lvlText w:val="%1."/>
      <w:lvlJc w:val="left"/>
      <w:pPr>
        <w:ind w:left="1800" w:hanging="360"/>
      </w:pPr>
      <w:rPr>
        <w:rFonts w:ascii="Arial Black" w:hAnsi="Arial Black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77370"/>
    <w:multiLevelType w:val="hybridMultilevel"/>
    <w:tmpl w:val="94CE37B6"/>
    <w:lvl w:ilvl="0" w:tplc="A02642D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9006B1"/>
    <w:multiLevelType w:val="hybridMultilevel"/>
    <w:tmpl w:val="85EC18F8"/>
    <w:lvl w:ilvl="0" w:tplc="3FD2DF7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967119">
    <w:abstractNumId w:val="0"/>
  </w:num>
  <w:num w:numId="2" w16cid:durableId="1355575332">
    <w:abstractNumId w:val="2"/>
  </w:num>
  <w:num w:numId="3" w16cid:durableId="1092552494">
    <w:abstractNumId w:val="3"/>
  </w:num>
  <w:num w:numId="4" w16cid:durableId="1403261223">
    <w:abstractNumId w:val="1"/>
  </w:num>
  <w:num w:numId="5" w16cid:durableId="60361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9D"/>
    <w:rsid w:val="001107EF"/>
    <w:rsid w:val="00157711"/>
    <w:rsid w:val="00201F7A"/>
    <w:rsid w:val="00234A2B"/>
    <w:rsid w:val="00254642"/>
    <w:rsid w:val="003275A6"/>
    <w:rsid w:val="003A581C"/>
    <w:rsid w:val="004C4726"/>
    <w:rsid w:val="00531996"/>
    <w:rsid w:val="00577AAA"/>
    <w:rsid w:val="005C052A"/>
    <w:rsid w:val="007221E4"/>
    <w:rsid w:val="0075470C"/>
    <w:rsid w:val="00890C6D"/>
    <w:rsid w:val="00896CDC"/>
    <w:rsid w:val="008E7A96"/>
    <w:rsid w:val="00946DAA"/>
    <w:rsid w:val="00956C9D"/>
    <w:rsid w:val="00CA2662"/>
    <w:rsid w:val="00F32696"/>
    <w:rsid w:val="00F6202E"/>
    <w:rsid w:val="00FC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2AF79"/>
  <w15:chartTrackingRefBased/>
  <w15:docId w15:val="{6287F076-3142-475C-8417-B3FC73F3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9D"/>
    <w:pPr>
      <w:spacing w:after="200" w:line="240" w:lineRule="auto"/>
    </w:pPr>
    <w:rPr>
      <w:rFonts w:ascii="Cambria" w:eastAsia="MS Mincho" w:hAnsi="Cambria" w:cs="Times New Roman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C9D"/>
    <w:rPr>
      <w:b/>
      <w:bCs/>
      <w:smallCaps/>
      <w:color w:val="0F4761" w:themeColor="accent1" w:themeShade="BF"/>
      <w:spacing w:val="5"/>
    </w:rPr>
  </w:style>
  <w:style w:type="paragraph" w:customStyle="1" w:styleId="PL-Level1indentbelowbubble">
    <w:name w:val="PL - Level 1 indent below bubble #"/>
    <w:basedOn w:val="Normal"/>
    <w:link w:val="PL-Level1indentbelowbubbleCharChar"/>
    <w:rsid w:val="00956C9D"/>
    <w:pPr>
      <w:suppressAutoHyphens/>
      <w:spacing w:before="80" w:after="0"/>
      <w:ind w:left="1166" w:hanging="360"/>
    </w:pPr>
    <w:rPr>
      <w:rFonts w:ascii="Helvetica" w:eastAsia="Cambria" w:hAnsi="Helvetica" w:cs="Helvetica"/>
      <w:sz w:val="22"/>
      <w:szCs w:val="22"/>
      <w:lang w:eastAsia="en-US"/>
    </w:rPr>
  </w:style>
  <w:style w:type="character" w:customStyle="1" w:styleId="PL-Level1indentbelowbubbleCharChar">
    <w:name w:val="PL - Level 1 indent below bubble # Char Char"/>
    <w:link w:val="PL-Level1indentbelowbubble"/>
    <w:rsid w:val="00956C9D"/>
    <w:rPr>
      <w:rFonts w:ascii="Helvetica" w:eastAsia="Cambria" w:hAnsi="Helvetica" w:cs="Helvetica"/>
      <w:kern w:val="0"/>
      <w:sz w:val="22"/>
      <w:szCs w:val="22"/>
      <w14:ligatures w14:val="none"/>
    </w:rPr>
  </w:style>
  <w:style w:type="paragraph" w:customStyle="1" w:styleId="WABigSubhead">
    <w:name w:val="WA Big Subhead"/>
    <w:next w:val="Normal"/>
    <w:qFormat/>
    <w:rsid w:val="00956C9D"/>
    <w:pPr>
      <w:numPr>
        <w:numId w:val="1"/>
      </w:numPr>
      <w:spacing w:before="240" w:after="0" w:line="240" w:lineRule="auto"/>
      <w:ind w:left="0"/>
      <w:outlineLvl w:val="0"/>
    </w:pPr>
    <w:rPr>
      <w:rFonts w:ascii="Arial" w:eastAsia="MS Mincho" w:hAnsi="Arial" w:cs="Arial"/>
      <w:b/>
      <w:i/>
      <w:kern w:val="0"/>
      <w:sz w:val="28"/>
      <w:szCs w:val="28"/>
      <w:lang w:eastAsia="ja-JP"/>
      <w14:ligatures w14:val="none"/>
    </w:rPr>
  </w:style>
  <w:style w:type="paragraph" w:customStyle="1" w:styleId="WABody6AboveHang">
    <w:name w:val="WA Body 6 Above Hang"/>
    <w:basedOn w:val="Normal"/>
    <w:qFormat/>
    <w:rsid w:val="00956C9D"/>
    <w:pPr>
      <w:spacing w:before="120" w:after="0"/>
      <w:ind w:left="900" w:hanging="353"/>
    </w:pPr>
    <w:rPr>
      <w:rFonts w:ascii="Arial" w:hAnsi="Arial" w:cs="Arial"/>
      <w:sz w:val="22"/>
      <w:szCs w:val="22"/>
    </w:rPr>
  </w:style>
  <w:style w:type="paragraph" w:customStyle="1" w:styleId="WABody4AboveIndented">
    <w:name w:val="WA Body 4 Above Indented"/>
    <w:basedOn w:val="Normal"/>
    <w:uiPriority w:val="99"/>
    <w:qFormat/>
    <w:rsid w:val="00956C9D"/>
    <w:pPr>
      <w:tabs>
        <w:tab w:val="left" w:pos="1260"/>
        <w:tab w:val="left" w:pos="5400"/>
      </w:tabs>
      <w:spacing w:before="80" w:after="0"/>
      <w:ind w:left="1260" w:hanging="360"/>
    </w:pPr>
    <w:rPr>
      <w:rFonts w:ascii="Arial" w:hAnsi="Arial" w:cs="Arial"/>
      <w:sz w:val="22"/>
      <w:szCs w:val="22"/>
    </w:rPr>
  </w:style>
  <w:style w:type="paragraph" w:customStyle="1" w:styleId="WAItem">
    <w:name w:val="WA Item #"/>
    <w:basedOn w:val="Normal"/>
    <w:uiPriority w:val="99"/>
    <w:qFormat/>
    <w:rsid w:val="00956C9D"/>
    <w:pPr>
      <w:keepNext/>
      <w:numPr>
        <w:numId w:val="2"/>
      </w:numPr>
      <w:tabs>
        <w:tab w:val="left" w:pos="540"/>
      </w:tabs>
      <w:suppressAutoHyphens/>
      <w:spacing w:before="200" w:after="0"/>
      <w:ind w:left="547" w:hanging="547"/>
      <w:outlineLvl w:val="1"/>
    </w:pPr>
    <w:rPr>
      <w:rFonts w:ascii="Arial" w:hAnsi="Arial" w:cs="Arial"/>
      <w:b/>
      <w:szCs w:val="28"/>
    </w:rPr>
  </w:style>
  <w:style w:type="paragraph" w:customStyle="1" w:styleId="WABody38flush">
    <w:name w:val="WA Body .38&quot; flush"/>
    <w:basedOn w:val="WABody6AboveHang"/>
    <w:qFormat/>
    <w:rsid w:val="00956C9D"/>
    <w:pPr>
      <w:tabs>
        <w:tab w:val="right" w:pos="9360"/>
      </w:tabs>
      <w:ind w:left="547" w:firstLine="0"/>
    </w:pPr>
  </w:style>
  <w:style w:type="paragraph" w:customStyle="1" w:styleId="WAinstructionbox">
    <w:name w:val="WA instruction box"/>
    <w:basedOn w:val="WABody38flush"/>
    <w:qFormat/>
    <w:rsid w:val="00956C9D"/>
    <w:pPr>
      <w:tabs>
        <w:tab w:val="clear" w:pos="9360"/>
      </w:tabs>
      <w:spacing w:after="120"/>
      <w:ind w:left="0"/>
    </w:pPr>
    <w:rPr>
      <w:rFonts w:ascii="Arial Narrow" w:hAnsi="Arial Narrow"/>
      <w:i/>
      <w:iCs/>
      <w:spacing w:val="-2"/>
    </w:rPr>
  </w:style>
  <w:style w:type="paragraph" w:styleId="Header">
    <w:name w:val="header"/>
    <w:basedOn w:val="Normal"/>
    <w:link w:val="HeaderChar"/>
    <w:uiPriority w:val="99"/>
    <w:unhideWhenUsed/>
    <w:rsid w:val="00201F7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1F7A"/>
    <w:rPr>
      <w:rFonts w:ascii="Cambria" w:eastAsia="MS Mincho" w:hAnsi="Cambria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1F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1F7A"/>
    <w:rPr>
      <w:rFonts w:ascii="Cambria" w:eastAsia="MS Mincho" w:hAnsi="Cambria" w:cs="Times New Roman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451C5-B8E0-4887-B3F7-45DDB61F6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430</Words>
  <Characters>2257</Characters>
  <Application>Microsoft Office Word</Application>
  <DocSecurity>0</DocSecurity>
  <Lines>77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Whitmire</dc:creator>
  <cp:keywords/>
  <dc:description/>
  <cp:lastModifiedBy>Sandra Alarcon</cp:lastModifiedBy>
  <cp:revision>2</cp:revision>
  <cp:lastPrinted>2025-02-09T22:51:00Z</cp:lastPrinted>
  <dcterms:created xsi:type="dcterms:W3CDTF">2026-08-29T23:38:00Z</dcterms:created>
  <dcterms:modified xsi:type="dcterms:W3CDTF">2026-08-29T23:38:00Z</dcterms:modified>
</cp:coreProperties>
</file>